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73" w:rsidRDefault="00CC2C73" w:rsidP="00CC2C73">
      <w:pPr>
        <w:jc w:val="center"/>
      </w:pPr>
      <w:r>
        <w:rPr>
          <w:noProof/>
        </w:rPr>
        <w:drawing>
          <wp:inline distT="0" distB="0" distL="0" distR="0">
            <wp:extent cx="518160" cy="61214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3" w:type="dxa"/>
        <w:tblInd w:w="108" w:type="dxa"/>
        <w:tblLayout w:type="fixed"/>
        <w:tblLook w:val="01E0"/>
      </w:tblPr>
      <w:tblGrid>
        <w:gridCol w:w="250"/>
        <w:gridCol w:w="647"/>
        <w:gridCol w:w="250"/>
        <w:gridCol w:w="1585"/>
        <w:gridCol w:w="370"/>
        <w:gridCol w:w="774"/>
        <w:gridCol w:w="250"/>
        <w:gridCol w:w="3677"/>
        <w:gridCol w:w="473"/>
        <w:gridCol w:w="2227"/>
      </w:tblGrid>
      <w:tr w:rsidR="00CC2C73" w:rsidTr="00A2595A">
        <w:tblPrEx>
          <w:tblCellMar>
            <w:top w:w="0" w:type="dxa"/>
            <w:bottom w:w="0" w:type="dxa"/>
          </w:tblCellMar>
        </w:tblPrEx>
        <w:trPr>
          <w:trHeight w:val="1193"/>
        </w:trPr>
        <w:tc>
          <w:tcPr>
            <w:tcW w:w="9947" w:type="dxa"/>
            <w:gridSpan w:val="10"/>
          </w:tcPr>
          <w:p w:rsidR="00CC2C73" w:rsidRPr="00D7272D" w:rsidRDefault="00CC2C73" w:rsidP="00A2595A">
            <w:pPr>
              <w:jc w:val="center"/>
              <w:rPr>
                <w:rFonts w:ascii="Georgia" w:hAnsi="Georgia"/>
              </w:rPr>
            </w:pPr>
          </w:p>
          <w:p w:rsidR="00CC2C73" w:rsidRPr="007B7014" w:rsidRDefault="00CC2C73" w:rsidP="00A2595A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CC2C73" w:rsidRPr="007B7014" w:rsidRDefault="00CC2C73" w:rsidP="00A2595A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CC2C73" w:rsidRPr="007B7014" w:rsidRDefault="00CC2C73" w:rsidP="00A2595A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CC2C73" w:rsidRPr="007B7014" w:rsidRDefault="00CC2C73" w:rsidP="00A2595A">
            <w:pPr>
              <w:jc w:val="center"/>
              <w:rPr>
                <w:b/>
                <w:sz w:val="22"/>
                <w:szCs w:val="22"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CC2C73" w:rsidRPr="007B7014" w:rsidRDefault="00CC2C73" w:rsidP="00A2595A">
            <w:pPr>
              <w:jc w:val="center"/>
            </w:pPr>
          </w:p>
          <w:p w:rsidR="00CC2C73" w:rsidRDefault="00CC2C73" w:rsidP="00A2595A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CC2C73" w:rsidTr="00A2595A">
        <w:tblPrEx>
          <w:tblCellMar>
            <w:top w:w="0" w:type="dxa"/>
            <w:bottom w:w="0" w:type="dxa"/>
          </w:tblCellMar>
        </w:tblPrEx>
        <w:trPr>
          <w:trHeight w:val="478"/>
        </w:trPr>
        <w:tc>
          <w:tcPr>
            <w:tcW w:w="237" w:type="dxa"/>
            <w:vAlign w:val="bottom"/>
          </w:tcPr>
          <w:p w:rsidR="00CC2C73" w:rsidRDefault="00CC2C73" w:rsidP="00A2595A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2C73" w:rsidRPr="001C2EB5" w:rsidRDefault="000B5C3C" w:rsidP="00A2595A">
            <w:pPr>
              <w:jc w:val="center"/>
            </w:pPr>
            <w:r>
              <w:t>29</w:t>
            </w:r>
          </w:p>
        </w:tc>
        <w:tc>
          <w:tcPr>
            <w:tcW w:w="237" w:type="dxa"/>
            <w:vAlign w:val="bottom"/>
          </w:tcPr>
          <w:p w:rsidR="00CC2C73" w:rsidRDefault="00CC2C73" w:rsidP="00A2595A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2C73" w:rsidRDefault="000B5C3C" w:rsidP="00A2595A">
            <w:pPr>
              <w:jc w:val="center"/>
            </w:pPr>
            <w:r>
              <w:t>июня</w:t>
            </w:r>
          </w:p>
        </w:tc>
        <w:tc>
          <w:tcPr>
            <w:tcW w:w="350" w:type="dxa"/>
            <w:vAlign w:val="bottom"/>
          </w:tcPr>
          <w:p w:rsidR="00CC2C73" w:rsidRDefault="00CC2C73" w:rsidP="00A2595A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CC2C73" w:rsidRDefault="00CC2C73" w:rsidP="00A2595A">
            <w:r>
              <w:t>22 г.</w:t>
            </w:r>
          </w:p>
        </w:tc>
        <w:tc>
          <w:tcPr>
            <w:tcW w:w="237" w:type="dxa"/>
            <w:vAlign w:val="bottom"/>
          </w:tcPr>
          <w:p w:rsidR="00CC2C73" w:rsidRDefault="00CC2C73" w:rsidP="00A2595A"/>
        </w:tc>
        <w:tc>
          <w:tcPr>
            <w:tcW w:w="3482" w:type="dxa"/>
            <w:vAlign w:val="bottom"/>
          </w:tcPr>
          <w:p w:rsidR="00CC2C73" w:rsidRDefault="00CC2C73" w:rsidP="00A2595A"/>
        </w:tc>
        <w:tc>
          <w:tcPr>
            <w:tcW w:w="448" w:type="dxa"/>
            <w:vAlign w:val="bottom"/>
          </w:tcPr>
          <w:p w:rsidR="00CC2C73" w:rsidRDefault="00CC2C73" w:rsidP="00A2595A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C2C73" w:rsidRDefault="000B5C3C" w:rsidP="00A2595A">
            <w:pPr>
              <w:jc w:val="center"/>
            </w:pPr>
            <w:r>
              <w:t>83-п</w:t>
            </w:r>
          </w:p>
        </w:tc>
      </w:tr>
      <w:tr w:rsidR="00CC2C73" w:rsidTr="00A2595A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9947" w:type="dxa"/>
            <w:gridSpan w:val="10"/>
          </w:tcPr>
          <w:p w:rsidR="00CC2C73" w:rsidRDefault="00CC2C73" w:rsidP="00A2595A"/>
          <w:p w:rsidR="00CC2C73" w:rsidRDefault="00CC2C73" w:rsidP="00A2595A">
            <w:r>
              <w:t>п. Карымкары</w:t>
            </w:r>
          </w:p>
          <w:p w:rsidR="00CC2C73" w:rsidRDefault="00CC2C73" w:rsidP="00A2595A"/>
          <w:p w:rsidR="00CC2C73" w:rsidRDefault="00CC2C73" w:rsidP="00A2595A"/>
        </w:tc>
      </w:tr>
    </w:tbl>
    <w:p w:rsidR="00CC2C73" w:rsidRPr="00567FE7" w:rsidRDefault="00CC2C73" w:rsidP="00CC2C73">
      <w:pPr>
        <w:rPr>
          <w:sz w:val="26"/>
          <w:szCs w:val="26"/>
          <w:lang w:eastAsia="ar-SA"/>
        </w:rPr>
      </w:pPr>
      <w:r w:rsidRPr="00567FE7">
        <w:rPr>
          <w:sz w:val="26"/>
          <w:szCs w:val="26"/>
          <w:lang w:eastAsia="ar-SA"/>
        </w:rPr>
        <w:t>О внесении изменений в постановление</w:t>
      </w:r>
    </w:p>
    <w:p w:rsidR="00CC2C73" w:rsidRPr="00567FE7" w:rsidRDefault="00CC2C73" w:rsidP="00CC2C73">
      <w:pPr>
        <w:rPr>
          <w:sz w:val="26"/>
          <w:szCs w:val="26"/>
        </w:rPr>
      </w:pPr>
      <w:r w:rsidRPr="00567FE7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</w:rPr>
        <w:t>а</w:t>
      </w:r>
      <w:r w:rsidRPr="00567FE7">
        <w:rPr>
          <w:sz w:val="26"/>
          <w:szCs w:val="26"/>
        </w:rPr>
        <w:t xml:space="preserve">дминистрации сельского поселения </w:t>
      </w:r>
      <w:r>
        <w:rPr>
          <w:sz w:val="26"/>
          <w:szCs w:val="26"/>
        </w:rPr>
        <w:t>Карымкары</w:t>
      </w:r>
    </w:p>
    <w:p w:rsidR="00CC2C73" w:rsidRPr="00567FE7" w:rsidRDefault="00CC2C73" w:rsidP="00CC2C73">
      <w:pPr>
        <w:rPr>
          <w:sz w:val="26"/>
          <w:szCs w:val="26"/>
          <w:lang w:eastAsia="ar-SA"/>
        </w:rPr>
      </w:pPr>
      <w:r w:rsidRPr="00567FE7">
        <w:rPr>
          <w:sz w:val="26"/>
          <w:szCs w:val="26"/>
          <w:lang w:eastAsia="ar-SA"/>
        </w:rPr>
        <w:t xml:space="preserve"> от </w:t>
      </w:r>
      <w:r>
        <w:rPr>
          <w:sz w:val="26"/>
          <w:szCs w:val="26"/>
          <w:lang w:eastAsia="ar-SA"/>
        </w:rPr>
        <w:t xml:space="preserve">27.11.2017 </w:t>
      </w:r>
      <w:r w:rsidRPr="00567FE7">
        <w:rPr>
          <w:sz w:val="26"/>
          <w:szCs w:val="26"/>
          <w:lang w:eastAsia="ar-SA"/>
        </w:rPr>
        <w:t xml:space="preserve"> № </w:t>
      </w:r>
      <w:r>
        <w:rPr>
          <w:sz w:val="26"/>
          <w:szCs w:val="26"/>
          <w:lang w:eastAsia="ar-SA"/>
        </w:rPr>
        <w:t>176-п</w:t>
      </w:r>
    </w:p>
    <w:p w:rsidR="00CC2C73" w:rsidRPr="00567FE7" w:rsidRDefault="00CC2C73" w:rsidP="00CC2C73">
      <w:pPr>
        <w:pStyle w:val="3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 w:rsidRPr="00567FE7">
        <w:rPr>
          <w:rFonts w:ascii="Times New Roman" w:hAnsi="Times New Roman"/>
          <w:sz w:val="26"/>
          <w:szCs w:val="26"/>
          <w:lang w:eastAsia="ar-SA"/>
        </w:rPr>
        <w:t>«</w:t>
      </w: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>
        <w:rPr>
          <w:rFonts w:ascii="Times New Roman" w:hAnsi="Times New Roman"/>
          <w:b w:val="0"/>
          <w:bCs w:val="0"/>
          <w:sz w:val="26"/>
          <w:szCs w:val="26"/>
          <w:lang w:val="ru-RU"/>
        </w:rPr>
        <w:t>б утверждения П</w:t>
      </w:r>
      <w:r>
        <w:rPr>
          <w:rFonts w:ascii="Times New Roman" w:hAnsi="Times New Roman"/>
          <w:b w:val="0"/>
          <w:bCs w:val="0"/>
          <w:sz w:val="26"/>
          <w:szCs w:val="26"/>
        </w:rPr>
        <w:t>орядк</w:t>
      </w:r>
      <w:r>
        <w:rPr>
          <w:rFonts w:ascii="Times New Roman" w:hAnsi="Times New Roman"/>
          <w:b w:val="0"/>
          <w:bCs w:val="0"/>
          <w:sz w:val="26"/>
          <w:szCs w:val="26"/>
          <w:lang w:val="ru-RU"/>
        </w:rPr>
        <w:t>а</w:t>
      </w:r>
      <w:r w:rsidRPr="00567FE7">
        <w:rPr>
          <w:rFonts w:ascii="Times New Roman" w:hAnsi="Times New Roman"/>
          <w:b w:val="0"/>
          <w:bCs w:val="0"/>
          <w:sz w:val="26"/>
          <w:szCs w:val="26"/>
        </w:rPr>
        <w:t xml:space="preserve"> формирования и ведения</w:t>
      </w:r>
    </w:p>
    <w:p w:rsidR="00CC2C73" w:rsidRPr="00567FE7" w:rsidRDefault="00CC2C73" w:rsidP="00CC2C73">
      <w:pPr>
        <w:pStyle w:val="3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 w:rsidRPr="00567FE7">
        <w:rPr>
          <w:rFonts w:ascii="Times New Roman" w:hAnsi="Times New Roman"/>
          <w:b w:val="0"/>
          <w:bCs w:val="0"/>
          <w:sz w:val="26"/>
          <w:szCs w:val="26"/>
        </w:rPr>
        <w:t>реестра источников доходов</w:t>
      </w:r>
    </w:p>
    <w:p w:rsidR="00CC2C73" w:rsidRPr="00567FE7" w:rsidRDefault="00CC2C73" w:rsidP="00CC2C73">
      <w:pPr>
        <w:pStyle w:val="3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 w:rsidRPr="00567FE7">
        <w:rPr>
          <w:rFonts w:ascii="Times New Roman" w:hAnsi="Times New Roman"/>
          <w:b w:val="0"/>
          <w:bCs w:val="0"/>
          <w:sz w:val="26"/>
          <w:szCs w:val="26"/>
        </w:rPr>
        <w:t>бюджета муниципального образования</w:t>
      </w:r>
    </w:p>
    <w:p w:rsidR="00CC2C73" w:rsidRPr="00567FE7" w:rsidRDefault="00CC2C73" w:rsidP="00CC2C73">
      <w:pPr>
        <w:pStyle w:val="ConsPlusTitle"/>
        <w:widowControl/>
        <w:rPr>
          <w:sz w:val="26"/>
          <w:szCs w:val="26"/>
        </w:rPr>
      </w:pPr>
      <w:r w:rsidRPr="00567FE7">
        <w:rPr>
          <w:b w:val="0"/>
          <w:bCs w:val="0"/>
          <w:sz w:val="26"/>
          <w:szCs w:val="26"/>
        </w:rPr>
        <w:t xml:space="preserve">сельское поселение </w:t>
      </w:r>
      <w:r>
        <w:rPr>
          <w:b w:val="0"/>
          <w:bCs w:val="0"/>
          <w:sz w:val="26"/>
          <w:szCs w:val="26"/>
        </w:rPr>
        <w:t>Карымкары</w:t>
      </w:r>
      <w:r w:rsidRPr="00567FE7">
        <w:rPr>
          <w:sz w:val="26"/>
          <w:szCs w:val="26"/>
        </w:rPr>
        <w:t>»</w:t>
      </w:r>
    </w:p>
    <w:p w:rsidR="00CC2C73" w:rsidRPr="00BD7EE5" w:rsidRDefault="00CC2C73" w:rsidP="00CC2C73">
      <w:pPr>
        <w:jc w:val="both"/>
        <w:rPr>
          <w:sz w:val="26"/>
          <w:szCs w:val="26"/>
        </w:rPr>
      </w:pPr>
    </w:p>
    <w:p w:rsidR="00CC2C73" w:rsidRPr="00BD7EE5" w:rsidRDefault="00CC2C73" w:rsidP="00CC2C73">
      <w:pPr>
        <w:jc w:val="both"/>
        <w:rPr>
          <w:sz w:val="26"/>
          <w:szCs w:val="26"/>
        </w:rPr>
      </w:pPr>
    </w:p>
    <w:p w:rsidR="00CC2C73" w:rsidRPr="000A6B38" w:rsidRDefault="00CC2C73" w:rsidP="00CC2C73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В соответствии с </w:t>
      </w:r>
      <w:r w:rsidRPr="000A6B38">
        <w:rPr>
          <w:rFonts w:ascii="Times New Roman" w:hAnsi="Times New Roman"/>
          <w:sz w:val="26"/>
          <w:szCs w:val="26"/>
        </w:rPr>
        <w:t>Постановление</w:t>
      </w:r>
      <w:r>
        <w:rPr>
          <w:rFonts w:ascii="Times New Roman" w:hAnsi="Times New Roman"/>
          <w:sz w:val="26"/>
          <w:szCs w:val="26"/>
        </w:rPr>
        <w:t>м</w:t>
      </w:r>
      <w:r w:rsidRPr="000A6B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Правительства РФ от 05.03.2022 №</w:t>
      </w:r>
      <w:r w:rsidRPr="000A6B38">
        <w:rPr>
          <w:rFonts w:ascii="Times New Roman" w:hAnsi="Times New Roman"/>
          <w:sz w:val="26"/>
          <w:szCs w:val="26"/>
        </w:rPr>
        <w:t xml:space="preserve"> 294</w:t>
      </w:r>
      <w:r>
        <w:rPr>
          <w:rFonts w:ascii="Times New Roman" w:hAnsi="Times New Roman"/>
          <w:sz w:val="26"/>
          <w:szCs w:val="26"/>
        </w:rPr>
        <w:t xml:space="preserve"> «О внесении</w:t>
      </w:r>
      <w:r w:rsidRPr="000A6B38">
        <w:rPr>
          <w:rFonts w:ascii="Times New Roman" w:hAnsi="Times New Roman"/>
          <w:sz w:val="26"/>
          <w:szCs w:val="26"/>
        </w:rPr>
        <w:t xml:space="preserve"> изменений в некоторые акты Правительства Российской Федерации по вопросам администрирования и формирования перечня источников доходов Р</w:t>
      </w:r>
      <w:r>
        <w:rPr>
          <w:rFonts w:ascii="Times New Roman" w:hAnsi="Times New Roman"/>
          <w:sz w:val="26"/>
          <w:szCs w:val="26"/>
        </w:rPr>
        <w:t>оссийской Федерации и признании</w:t>
      </w:r>
      <w:r w:rsidRPr="000A6B38">
        <w:rPr>
          <w:rFonts w:ascii="Times New Roman" w:hAnsi="Times New Roman"/>
          <w:sz w:val="26"/>
          <w:szCs w:val="26"/>
        </w:rPr>
        <w:t xml:space="preserve"> утратившим силу отдельного положения акта Правительства Российской Федерации</w:t>
      </w:r>
      <w:r>
        <w:rPr>
          <w:rFonts w:ascii="Times New Roman" w:hAnsi="Times New Roman"/>
          <w:sz w:val="26"/>
          <w:szCs w:val="26"/>
        </w:rPr>
        <w:t>», в целях приведения нормативно-правовых актов в соответствие с действующим законодательством</w:t>
      </w:r>
      <w:r w:rsidRPr="000A6B38">
        <w:rPr>
          <w:rFonts w:ascii="Times New Roman" w:hAnsi="Times New Roman"/>
          <w:sz w:val="26"/>
          <w:szCs w:val="26"/>
        </w:rPr>
        <w:t xml:space="preserve">, </w:t>
      </w:r>
    </w:p>
    <w:p w:rsidR="00CC2C73" w:rsidRDefault="00CC2C73" w:rsidP="00CC2C73">
      <w:pPr>
        <w:pStyle w:val="aa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1. Внести в </w:t>
      </w:r>
      <w:r w:rsidRPr="000A6B38">
        <w:rPr>
          <w:rFonts w:ascii="Times New Roman" w:hAnsi="Times New Roman"/>
          <w:sz w:val="26"/>
          <w:szCs w:val="26"/>
        </w:rPr>
        <w:t xml:space="preserve">Порядок формирования и ведения реестра источников доходов бюджета сельского поселения </w:t>
      </w:r>
      <w:r w:rsidR="00A418AC">
        <w:rPr>
          <w:rFonts w:ascii="Times New Roman" w:hAnsi="Times New Roman"/>
          <w:sz w:val="26"/>
          <w:szCs w:val="26"/>
        </w:rPr>
        <w:t>Карымкары</w:t>
      </w:r>
      <w:r>
        <w:rPr>
          <w:rFonts w:ascii="Times New Roman" w:hAnsi="Times New Roman"/>
          <w:sz w:val="26"/>
          <w:szCs w:val="26"/>
        </w:rPr>
        <w:t>,</w:t>
      </w:r>
      <w:r w:rsidRPr="000A6B38">
        <w:rPr>
          <w:rFonts w:ascii="Times New Roman" w:hAnsi="Times New Roman"/>
          <w:sz w:val="26"/>
          <w:szCs w:val="26"/>
        </w:rPr>
        <w:t xml:space="preserve"> </w:t>
      </w: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утвержденного постановлением администрации сельского поселения </w:t>
      </w:r>
      <w:r w:rsidR="00A418AC">
        <w:rPr>
          <w:rFonts w:ascii="Times New Roman" w:hAnsi="Times New Roman"/>
          <w:color w:val="000000"/>
          <w:sz w:val="26"/>
          <w:szCs w:val="26"/>
          <w:lang w:eastAsia="ar-SA"/>
        </w:rPr>
        <w:t>Карымкары</w:t>
      </w: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от </w:t>
      </w:r>
      <w:r w:rsidR="00A418AC">
        <w:rPr>
          <w:rFonts w:ascii="Times New Roman" w:hAnsi="Times New Roman"/>
          <w:color w:val="000000"/>
          <w:sz w:val="26"/>
          <w:szCs w:val="26"/>
          <w:lang w:eastAsia="ar-SA"/>
        </w:rPr>
        <w:t>27.11.2017</w:t>
      </w: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№ </w:t>
      </w:r>
      <w:r w:rsidR="00A418AC">
        <w:rPr>
          <w:rFonts w:ascii="Times New Roman" w:hAnsi="Times New Roman"/>
          <w:color w:val="000000"/>
          <w:sz w:val="26"/>
          <w:szCs w:val="26"/>
          <w:lang w:eastAsia="ar-SA"/>
        </w:rPr>
        <w:t>176-п</w:t>
      </w: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>, следующие изменения:</w:t>
      </w:r>
    </w:p>
    <w:p w:rsidR="00CC2C73" w:rsidRPr="000A6B38" w:rsidRDefault="00CC2C73" w:rsidP="00CC2C73">
      <w:pPr>
        <w:pStyle w:val="aa"/>
        <w:ind w:firstLine="540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>1.1.Пункт</w:t>
      </w:r>
      <w:r w:rsidR="00A418AC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7</w:t>
      </w:r>
      <w:r w:rsidRPr="000A6B38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Порядка, изложить в следующей редакции:</w:t>
      </w:r>
    </w:p>
    <w:p w:rsidR="00CC2C73" w:rsidRPr="00D93E8B" w:rsidRDefault="00CC2C73" w:rsidP="00CC2C73">
      <w:pPr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D93E8B">
        <w:rPr>
          <w:sz w:val="26"/>
          <w:szCs w:val="26"/>
          <w:lang w:eastAsia="ar-SA"/>
        </w:rPr>
        <w:t xml:space="preserve">«6. </w:t>
      </w:r>
      <w:r w:rsidRPr="00D93E8B">
        <w:rPr>
          <w:bCs/>
          <w:sz w:val="26"/>
          <w:szCs w:val="26"/>
        </w:rPr>
        <w:t>В реестре источников доходов бюджетов поселения в отношении каждого источника дохода включается следующая информация:</w:t>
      </w:r>
      <w:bookmarkStart w:id="0" w:name="Par13"/>
      <w:bookmarkEnd w:id="0"/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D93E8B">
        <w:rPr>
          <w:sz w:val="26"/>
          <w:szCs w:val="26"/>
        </w:rPr>
        <w:t>а) наименование груп</w:t>
      </w:r>
      <w:r>
        <w:rPr>
          <w:sz w:val="26"/>
          <w:szCs w:val="26"/>
        </w:rPr>
        <w:t>пы источников доходов бюджетов;</w:t>
      </w:r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proofErr w:type="gramStart"/>
      <w:r w:rsidRPr="00D93E8B">
        <w:rPr>
          <w:sz w:val="26"/>
          <w:szCs w:val="26"/>
        </w:rPr>
        <w:t>б) нормативы отчислений доходов в бюджеты бюджетной системы Российской Федерации по источникам доходов бюджетов, входящим в группу источников доходов бюджетов (если для всех источников доходов бюджетов в группе установлены одинаковые нормативы отчислений в бюджеты бюджетной системы Российской Федерации), реквизиты устанавливающих их нормативных правовых актов Российской Федерации, нормативных правовых актов субъектов Российской Федерации, муниципальных правовых актов;</w:t>
      </w:r>
      <w:bookmarkStart w:id="1" w:name="P004C"/>
      <w:bookmarkEnd w:id="1"/>
      <w:proofErr w:type="gramEnd"/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D93E8B">
        <w:rPr>
          <w:sz w:val="26"/>
          <w:szCs w:val="26"/>
        </w:rPr>
        <w:t xml:space="preserve">в) реквизиты нормативных правовых актов Российской Федерации, нормативных правовых актов субъектов Российской Федерации, муниципальных правовых актов, устанавливающих правовые основания возникновения входящих в группу источников </w:t>
      </w:r>
      <w:r w:rsidRPr="00D93E8B">
        <w:rPr>
          <w:sz w:val="26"/>
          <w:szCs w:val="26"/>
        </w:rPr>
        <w:lastRenderedPageBreak/>
        <w:t>доходов бюджетов (если правовые основания всех источников доходов бюджетов в группе источников доходов бюджетов устанавливаются одним и тем же нормативным правовым актом);</w:t>
      </w:r>
      <w:bookmarkStart w:id="2" w:name="P004E"/>
      <w:bookmarkEnd w:id="2"/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D93E8B">
        <w:rPr>
          <w:sz w:val="26"/>
          <w:szCs w:val="26"/>
        </w:rPr>
        <w:t xml:space="preserve">г) код (коды) классификации доходов бюджетов бюджетной системы Российской Федерации, к </w:t>
      </w:r>
      <w:proofErr w:type="gramStart"/>
      <w:r w:rsidRPr="00D93E8B">
        <w:rPr>
          <w:sz w:val="26"/>
          <w:szCs w:val="26"/>
        </w:rPr>
        <w:t>которому</w:t>
      </w:r>
      <w:proofErr w:type="gramEnd"/>
      <w:r w:rsidRPr="00D93E8B">
        <w:rPr>
          <w:sz w:val="26"/>
          <w:szCs w:val="26"/>
        </w:rPr>
        <w:t xml:space="preserve"> (к которым) относятся источники доходов бюджетов, входящие в группу источников доходов бюджетов;</w:t>
      </w:r>
      <w:bookmarkStart w:id="3" w:name="P0050"/>
      <w:bookmarkEnd w:id="3"/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proofErr w:type="spellStart"/>
      <w:r w:rsidRPr="00D93E8B">
        <w:rPr>
          <w:sz w:val="26"/>
          <w:szCs w:val="26"/>
        </w:rPr>
        <w:t>д</w:t>
      </w:r>
      <w:proofErr w:type="spellEnd"/>
      <w:r w:rsidRPr="00D93E8B">
        <w:rPr>
          <w:sz w:val="26"/>
          <w:szCs w:val="26"/>
        </w:rPr>
        <w:t>) информация о бюджетах бюджетной системы Российской Федерации, в доходы которых зачисляются платежи, которые являются источниками доходов бюджетов, входящими в группу источников доходов бюджетов;</w:t>
      </w:r>
      <w:bookmarkStart w:id="4" w:name="P0052"/>
      <w:bookmarkEnd w:id="4"/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D93E8B">
        <w:rPr>
          <w:sz w:val="26"/>
          <w:szCs w:val="26"/>
        </w:rPr>
        <w:t>е) информация о главных администраторах доходов бюджетов по источникам доходов бюджетов, входящим в группу источников доходов бюджетов.</w:t>
      </w:r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BD7EE5">
        <w:rPr>
          <w:bCs/>
          <w:sz w:val="26"/>
          <w:szCs w:val="26"/>
        </w:rPr>
        <w:t>2.</w:t>
      </w:r>
      <w:r w:rsidRPr="00BD7EE5">
        <w:rPr>
          <w:rFonts w:eastAsia="Calibri"/>
          <w:sz w:val="26"/>
          <w:szCs w:val="26"/>
          <w:lang w:eastAsia="en-US"/>
        </w:rPr>
        <w:t xml:space="preserve"> Настоящее постановление </w:t>
      </w:r>
      <w:r w:rsidRPr="00BD7EE5">
        <w:rPr>
          <w:sz w:val="26"/>
          <w:szCs w:val="26"/>
        </w:rPr>
        <w:t>всту</w:t>
      </w:r>
      <w:r w:rsidRPr="00BD7EE5">
        <w:rPr>
          <w:sz w:val="26"/>
          <w:szCs w:val="26"/>
          <w:lang w:eastAsia="en-US"/>
        </w:rPr>
        <w:t>пает в силу с момента обнародования и распро</w:t>
      </w:r>
      <w:r>
        <w:rPr>
          <w:sz w:val="26"/>
          <w:szCs w:val="26"/>
          <w:lang w:eastAsia="en-US"/>
        </w:rPr>
        <w:t>страняется на правоотношения с 14 марта</w:t>
      </w:r>
      <w:r w:rsidRPr="00BD7EE5">
        <w:rPr>
          <w:sz w:val="26"/>
          <w:szCs w:val="26"/>
          <w:lang w:eastAsia="en-US"/>
        </w:rPr>
        <w:t xml:space="preserve"> 2022 года</w:t>
      </w:r>
      <w:r w:rsidRPr="00BD7EE5">
        <w:rPr>
          <w:bCs/>
          <w:sz w:val="26"/>
          <w:szCs w:val="26"/>
        </w:rPr>
        <w:t>.</w:t>
      </w:r>
    </w:p>
    <w:p w:rsidR="00CC2C73" w:rsidRDefault="00CC2C73" w:rsidP="00CC2C73">
      <w:pPr>
        <w:ind w:firstLine="540"/>
        <w:jc w:val="both"/>
        <w:rPr>
          <w:sz w:val="26"/>
          <w:szCs w:val="26"/>
        </w:rPr>
      </w:pPr>
      <w:r w:rsidRPr="00BD7EE5">
        <w:rPr>
          <w:bCs/>
          <w:sz w:val="26"/>
          <w:szCs w:val="26"/>
        </w:rPr>
        <w:t>3.</w:t>
      </w:r>
      <w:r>
        <w:rPr>
          <w:bCs/>
          <w:sz w:val="26"/>
          <w:szCs w:val="26"/>
        </w:rPr>
        <w:t xml:space="preserve"> </w:t>
      </w:r>
      <w:r w:rsidRPr="00BD7EE5">
        <w:rPr>
          <w:bCs/>
          <w:sz w:val="26"/>
          <w:szCs w:val="26"/>
        </w:rPr>
        <w:t xml:space="preserve">Настоящее постановление разместить на официальном сайте сельского поселения </w:t>
      </w:r>
      <w:r w:rsidR="00A418AC">
        <w:rPr>
          <w:bCs/>
          <w:sz w:val="26"/>
          <w:szCs w:val="26"/>
        </w:rPr>
        <w:t>Карымкары</w:t>
      </w:r>
      <w:r w:rsidRPr="00BD7EE5">
        <w:rPr>
          <w:bCs/>
          <w:sz w:val="26"/>
          <w:szCs w:val="26"/>
        </w:rPr>
        <w:t xml:space="preserve"> в информационно-телекоммуникационной сети «Интернет».</w:t>
      </w:r>
    </w:p>
    <w:p w:rsidR="00CC2C73" w:rsidRPr="00C87193" w:rsidRDefault="00CC2C73" w:rsidP="00CC2C73">
      <w:pPr>
        <w:ind w:firstLine="540"/>
        <w:jc w:val="both"/>
        <w:rPr>
          <w:sz w:val="26"/>
          <w:szCs w:val="26"/>
        </w:rPr>
      </w:pPr>
      <w:r w:rsidRPr="00BD7EE5">
        <w:rPr>
          <w:color w:val="000000"/>
          <w:sz w:val="26"/>
          <w:szCs w:val="26"/>
          <w:lang w:eastAsia="ar-SA"/>
        </w:rPr>
        <w:t xml:space="preserve">4. </w:t>
      </w:r>
      <w:proofErr w:type="gramStart"/>
      <w:r w:rsidRPr="00BD7EE5">
        <w:rPr>
          <w:color w:val="000000"/>
          <w:sz w:val="26"/>
          <w:szCs w:val="26"/>
          <w:lang w:eastAsia="ar-SA"/>
        </w:rPr>
        <w:t>Контроль за</w:t>
      </w:r>
      <w:proofErr w:type="gramEnd"/>
      <w:r w:rsidRPr="00BD7EE5">
        <w:rPr>
          <w:color w:val="000000"/>
          <w:sz w:val="26"/>
          <w:szCs w:val="26"/>
          <w:lang w:eastAsia="ar-SA"/>
        </w:rPr>
        <w:t xml:space="preserve"> исполнением настоящего постановления оставляю за собой.</w:t>
      </w:r>
    </w:p>
    <w:p w:rsidR="00CC2C73" w:rsidRDefault="00CC2C73" w:rsidP="00CC2C73">
      <w:pPr>
        <w:pStyle w:val="a9"/>
        <w:spacing w:before="0" w:after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A418AC" w:rsidRPr="00BD7EE5" w:rsidRDefault="00A418AC" w:rsidP="00CC2C73">
      <w:pPr>
        <w:pStyle w:val="a9"/>
        <w:spacing w:before="0" w:after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CC2C73" w:rsidRPr="00BD7EE5" w:rsidRDefault="00CC2C73" w:rsidP="00CC2C73">
      <w:pPr>
        <w:jc w:val="both"/>
        <w:rPr>
          <w:sz w:val="26"/>
          <w:szCs w:val="26"/>
        </w:rPr>
      </w:pPr>
    </w:p>
    <w:p w:rsidR="00CC2C73" w:rsidRDefault="00CC2C73" w:rsidP="00CC2C73">
      <w:pPr>
        <w:tabs>
          <w:tab w:val="left" w:pos="1050"/>
        </w:tabs>
        <w:jc w:val="both"/>
        <w:rPr>
          <w:sz w:val="26"/>
          <w:szCs w:val="26"/>
        </w:rPr>
      </w:pPr>
      <w:r w:rsidRPr="00BD7EE5">
        <w:rPr>
          <w:sz w:val="26"/>
          <w:szCs w:val="26"/>
        </w:rPr>
        <w:t xml:space="preserve">Глава сельского поселения </w:t>
      </w:r>
      <w:r w:rsidR="00A418AC">
        <w:rPr>
          <w:sz w:val="26"/>
          <w:szCs w:val="26"/>
        </w:rPr>
        <w:t>Карымкары</w:t>
      </w:r>
      <w:r w:rsidRPr="00BD7EE5">
        <w:rPr>
          <w:sz w:val="26"/>
          <w:szCs w:val="26"/>
        </w:rPr>
        <w:t xml:space="preserve">                                  </w:t>
      </w:r>
      <w:r w:rsidR="00A418AC">
        <w:rPr>
          <w:sz w:val="26"/>
          <w:szCs w:val="26"/>
        </w:rPr>
        <w:tab/>
      </w:r>
      <w:r w:rsidR="00A418AC">
        <w:rPr>
          <w:sz w:val="26"/>
          <w:szCs w:val="26"/>
        </w:rPr>
        <w:tab/>
        <w:t>Ф.Н. Семёнов</w:t>
      </w:r>
    </w:p>
    <w:p w:rsidR="00CC2C73" w:rsidRDefault="00CC2C73" w:rsidP="00CC2C73">
      <w:pPr>
        <w:tabs>
          <w:tab w:val="left" w:pos="1050"/>
        </w:tabs>
        <w:ind w:left="-540"/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Default="00CC2C73" w:rsidP="00CC2C73">
      <w:pPr>
        <w:tabs>
          <w:tab w:val="left" w:pos="1716"/>
        </w:tabs>
        <w:jc w:val="both"/>
        <w:rPr>
          <w:sz w:val="28"/>
          <w:szCs w:val="28"/>
        </w:rPr>
      </w:pPr>
    </w:p>
    <w:p w:rsidR="00CC2C73" w:rsidRPr="00975309" w:rsidRDefault="00CC2C73" w:rsidP="00CC2C73">
      <w:pPr>
        <w:rPr>
          <w:sz w:val="26"/>
          <w:szCs w:val="26"/>
        </w:rPr>
      </w:pPr>
    </w:p>
    <w:p w:rsidR="00CC2C73" w:rsidRPr="00975309" w:rsidRDefault="00CC2C73" w:rsidP="00CC2C73">
      <w:pPr>
        <w:tabs>
          <w:tab w:val="left" w:pos="1716"/>
        </w:tabs>
        <w:jc w:val="both"/>
        <w:rPr>
          <w:sz w:val="26"/>
          <w:szCs w:val="26"/>
        </w:rPr>
      </w:pPr>
    </w:p>
    <w:p w:rsidR="00E729D5" w:rsidRDefault="00E729D5"/>
    <w:sectPr w:rsidR="00E729D5" w:rsidSect="00CC2C73">
      <w:head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C73" w:rsidRDefault="00CC2C73" w:rsidP="00CC2C73">
      <w:r>
        <w:separator/>
      </w:r>
    </w:p>
  </w:endnote>
  <w:endnote w:type="continuationSeparator" w:id="0">
    <w:p w:rsidR="00CC2C73" w:rsidRDefault="00CC2C73" w:rsidP="00CC2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C73" w:rsidRDefault="00CC2C73" w:rsidP="00CC2C73">
      <w:r>
        <w:separator/>
      </w:r>
    </w:p>
  </w:footnote>
  <w:footnote w:type="continuationSeparator" w:id="0">
    <w:p w:rsidR="00CC2C73" w:rsidRDefault="00CC2C73" w:rsidP="00CC2C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C73" w:rsidRDefault="00CC2C73" w:rsidP="00CC2C73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C73"/>
    <w:rsid w:val="0000283C"/>
    <w:rsid w:val="00002A72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5C3C"/>
    <w:rsid w:val="000D00E0"/>
    <w:rsid w:val="000D0D31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41EF0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34E5"/>
    <w:rsid w:val="009B7847"/>
    <w:rsid w:val="009E5CD8"/>
    <w:rsid w:val="009F7E81"/>
    <w:rsid w:val="00A00446"/>
    <w:rsid w:val="00A0290C"/>
    <w:rsid w:val="00A110F6"/>
    <w:rsid w:val="00A13172"/>
    <w:rsid w:val="00A1368D"/>
    <w:rsid w:val="00A15639"/>
    <w:rsid w:val="00A234A3"/>
    <w:rsid w:val="00A2446F"/>
    <w:rsid w:val="00A247B4"/>
    <w:rsid w:val="00A418AC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2C73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1013"/>
    <w:rsid w:val="00F31060"/>
    <w:rsid w:val="00F324D9"/>
    <w:rsid w:val="00F366EE"/>
    <w:rsid w:val="00F4020B"/>
    <w:rsid w:val="00F561FD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CC2C73"/>
    <w:pPr>
      <w:outlineLvl w:val="2"/>
    </w:pPr>
    <w:rPr>
      <w:rFonts w:ascii="Arial" w:hAnsi="Arial"/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7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C2C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2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C2C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2C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C2C73"/>
    <w:rPr>
      <w:rFonts w:ascii="Arial" w:eastAsia="Times New Roman" w:hAnsi="Arial" w:cs="Times New Roman"/>
      <w:b/>
      <w:bCs/>
      <w:sz w:val="24"/>
      <w:szCs w:val="24"/>
      <w:lang/>
    </w:rPr>
  </w:style>
  <w:style w:type="paragraph" w:styleId="a9">
    <w:name w:val="Normal (Web)"/>
    <w:basedOn w:val="a"/>
    <w:uiPriority w:val="99"/>
    <w:rsid w:val="00CC2C73"/>
    <w:pPr>
      <w:spacing w:before="40" w:after="4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CC2C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No Spacing"/>
    <w:link w:val="ab"/>
    <w:qFormat/>
    <w:rsid w:val="00CC2C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locked/>
    <w:rsid w:val="00CC2C7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2022-06-29T11:07:00Z</dcterms:created>
  <dcterms:modified xsi:type="dcterms:W3CDTF">2022-06-29T11:07:00Z</dcterms:modified>
</cp:coreProperties>
</file>